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82" w:rsidRDefault="00A56A82"/>
    <w:p w:rsidR="00C732DE" w:rsidRDefault="00C732DE"/>
    <w:p w:rsidR="00C732DE" w:rsidRPr="00C732DE" w:rsidRDefault="00C732DE" w:rsidP="00C7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911203</w:t>
      </w:r>
    </w:p>
    <w:p w:rsidR="00C732DE" w:rsidRPr="00C732DE" w:rsidRDefault="00C732DE" w:rsidP="00C7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Direzione Centrale</w:t>
      </w:r>
    </w:p>
    <w:p w:rsidR="00C732DE" w:rsidRPr="00C732DE" w:rsidRDefault="00C732DE" w:rsidP="00C7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Prestazioni Temporanee</w:t>
      </w:r>
    </w:p>
    <w:p w:rsidR="00C732DE" w:rsidRPr="00C732DE" w:rsidRDefault="00C732DE" w:rsidP="00C7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Circolare n. 274</w:t>
      </w:r>
    </w:p>
    <w:p w:rsidR="00C732DE" w:rsidRPr="00C732DE" w:rsidRDefault="00C732DE" w:rsidP="00C7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Ai Dirigenti centrali e periferici</w:t>
      </w:r>
    </w:p>
    <w:p w:rsidR="00C732DE" w:rsidRPr="00C732DE" w:rsidRDefault="00C732DE" w:rsidP="00C7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Ai Coordinatori generali, centrali</w:t>
      </w:r>
    </w:p>
    <w:p w:rsidR="00C732DE" w:rsidRPr="00C732DE" w:rsidRDefault="00C732DE" w:rsidP="00C7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e periferici dei Rami professionali</w:t>
      </w:r>
    </w:p>
    <w:p w:rsidR="00C732DE" w:rsidRPr="00C732DE" w:rsidRDefault="00C732DE" w:rsidP="00C7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Ai Primari Coordinatori generali e</w:t>
      </w:r>
    </w:p>
    <w:p w:rsidR="00C732DE" w:rsidRPr="00C732DE" w:rsidRDefault="00C732DE" w:rsidP="00C7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Primari Medico legali</w:t>
      </w:r>
    </w:p>
    <w:p w:rsidR="00C732DE" w:rsidRPr="00C732DE" w:rsidRDefault="00C732DE" w:rsidP="00C7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Ai Direttori dei Centri operativi</w:t>
      </w:r>
    </w:p>
    <w:p w:rsidR="00C732DE" w:rsidRPr="00C732DE" w:rsidRDefault="00C732DE" w:rsidP="00C7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e, per conoscenza,</w:t>
      </w:r>
    </w:p>
    <w:p w:rsidR="00C732DE" w:rsidRPr="00C732DE" w:rsidRDefault="00C732DE" w:rsidP="00C7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Ai Consiglieri di amministrazione</w:t>
      </w:r>
    </w:p>
    <w:p w:rsidR="00C732DE" w:rsidRPr="00C732DE" w:rsidRDefault="00C732DE" w:rsidP="00C7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Ai Presidenti dei Comitati regionali</w:t>
      </w:r>
    </w:p>
    <w:p w:rsidR="00C732DE" w:rsidRPr="00C732DE" w:rsidRDefault="00C732DE" w:rsidP="00C7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Ai Presidenti dei Comitati provinciali</w:t>
      </w:r>
    </w:p>
    <w:p w:rsidR="00C732DE" w:rsidRPr="00C732DE" w:rsidRDefault="00C732DE" w:rsidP="00C7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Artt. 21 e 22 della legge 28.2.87, n. 56.</w:t>
      </w:r>
    </w:p>
    <w:p w:rsidR="00C732DE" w:rsidRPr="00C732DE" w:rsidRDefault="00C732DE" w:rsidP="00C7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Trasformazione del rapporto di apprendistato in</w:t>
      </w:r>
    </w:p>
    <w:p w:rsidR="00C732DE" w:rsidRPr="00C732DE" w:rsidRDefault="00C732DE" w:rsidP="00C7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rapporto di lavoro a tempo indeterminato.</w:t>
      </w:r>
    </w:p>
    <w:p w:rsidR="00C732DE" w:rsidRPr="00C732DE" w:rsidRDefault="00C732DE" w:rsidP="00C7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Assunzione di giovani diplomati. Integrazioni</w:t>
      </w:r>
    </w:p>
    <w:p w:rsidR="00C732DE" w:rsidRPr="00C732DE" w:rsidRDefault="00C732DE" w:rsidP="00C7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salariali e prestazioni di disoccupazione.</w:t>
      </w:r>
    </w:p>
    <w:p w:rsidR="00C732DE" w:rsidRPr="00C732DE" w:rsidRDefault="00C732DE" w:rsidP="00C7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Direzione Centrale</w:t>
      </w:r>
    </w:p>
    <w:p w:rsidR="00C732DE" w:rsidRPr="00C732DE" w:rsidRDefault="00C732DE" w:rsidP="00C7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Prestazioni Temporanee</w:t>
      </w:r>
    </w:p>
    <w:p w:rsidR="00C732DE" w:rsidRPr="00C732DE" w:rsidRDefault="00C732DE" w:rsidP="00C7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Roma, 3 dicembre 1991    Ai Dirigenti centrali e periferici</w:t>
      </w:r>
    </w:p>
    <w:p w:rsidR="00C732DE" w:rsidRPr="00C732DE" w:rsidRDefault="00C732DE" w:rsidP="00C7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Circolare n. 274         Ai Coordinatori generali, centrali</w:t>
      </w:r>
    </w:p>
    <w:p w:rsidR="00C732DE" w:rsidRPr="00C732DE" w:rsidRDefault="00C732DE" w:rsidP="00C7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              e periferici dei Rami professionali</w:t>
      </w:r>
    </w:p>
    <w:p w:rsidR="00C732DE" w:rsidRPr="00C732DE" w:rsidRDefault="00C732DE" w:rsidP="00C7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           Ai Primari Coordinatori generali e</w:t>
      </w:r>
    </w:p>
    <w:p w:rsidR="00C732DE" w:rsidRPr="00C732DE" w:rsidRDefault="00C732DE" w:rsidP="00C7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              Primari Medico legali</w:t>
      </w:r>
    </w:p>
    <w:p w:rsidR="00C732DE" w:rsidRPr="00C732DE" w:rsidRDefault="00C732DE" w:rsidP="00C7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           Ai Direttori dei Centri operativi</w:t>
      </w:r>
    </w:p>
    <w:p w:rsidR="00C732DE" w:rsidRPr="00C732DE" w:rsidRDefault="00C732DE" w:rsidP="00C7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              e, per conoscenza,</w:t>
      </w:r>
    </w:p>
    <w:p w:rsidR="00C732DE" w:rsidRPr="00C732DE" w:rsidRDefault="00C732DE" w:rsidP="00C7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           Ai Consiglieri di amministrazione</w:t>
      </w:r>
    </w:p>
    <w:p w:rsidR="00C732DE" w:rsidRPr="00C732DE" w:rsidRDefault="00C732DE" w:rsidP="00C7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           Ai Presidenti dei Comitati regionali</w:t>
      </w:r>
    </w:p>
    <w:p w:rsidR="00C732DE" w:rsidRPr="00C732DE" w:rsidRDefault="00C732DE" w:rsidP="00C7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           Ai Presidenti dei Comitati provinciali</w:t>
      </w:r>
    </w:p>
    <w:p w:rsidR="00C732DE" w:rsidRPr="00C732DE" w:rsidRDefault="00C732DE" w:rsidP="00C7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OGGETTO: Artt. 21 e 22 della legge 28.2.87, n. 56.</w:t>
      </w:r>
    </w:p>
    <w:p w:rsidR="00C732DE" w:rsidRPr="00C732DE" w:rsidRDefault="00C732DE" w:rsidP="00C7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Trasformazione del rapporto di apprendistato in</w:t>
      </w:r>
    </w:p>
    <w:p w:rsidR="00C732DE" w:rsidRPr="00C732DE" w:rsidRDefault="00C732DE" w:rsidP="00C7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rapporto di lavoro a tempo indeterminato.</w:t>
      </w:r>
    </w:p>
    <w:p w:rsidR="00C732DE" w:rsidRPr="00C732DE" w:rsidRDefault="00C732DE" w:rsidP="00C7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Assunzione di giovani diplomati. Integrazioni</w:t>
      </w:r>
    </w:p>
    <w:p w:rsidR="00C732DE" w:rsidRPr="00C732DE" w:rsidRDefault="00C732DE" w:rsidP="00C7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salariali e prestazioni di disoccupazione.</w:t>
      </w:r>
    </w:p>
    <w:p w:rsidR="00C732DE" w:rsidRPr="00C732DE" w:rsidRDefault="00C732DE" w:rsidP="00C7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L'articolo 21 della legge 28.2.87, n. 56,</w:t>
      </w:r>
    </w:p>
    <w:p w:rsidR="00C732DE" w:rsidRPr="00C732DE" w:rsidRDefault="00C732DE" w:rsidP="00C7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stabilisce che il datore di lavoro che trasformi il rapporto</w:t>
      </w:r>
    </w:p>
    <w:p w:rsidR="00C732DE" w:rsidRPr="00C732DE" w:rsidRDefault="00C732DE" w:rsidP="00C7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di apprendistato di cui alla legge 19.1.55 n. 25 in rapporto</w:t>
      </w:r>
    </w:p>
    <w:p w:rsidR="00C732DE" w:rsidRPr="00C732DE" w:rsidRDefault="00C732DE" w:rsidP="00C7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di lavoro a tempo indeterminato continui a versare la</w:t>
      </w:r>
    </w:p>
    <w:p w:rsidR="00C732DE" w:rsidRPr="00C732DE" w:rsidRDefault="00C732DE" w:rsidP="00C7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contribuzione nella misura prevista per gli apprendisti e</w:t>
      </w:r>
    </w:p>
    <w:p w:rsidR="00C732DE" w:rsidRPr="00C732DE" w:rsidRDefault="00C732DE" w:rsidP="00C7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per la durata di un anno a decorrere dalla data della</w:t>
      </w:r>
    </w:p>
    <w:p w:rsidR="00C732DE" w:rsidRPr="00C732DE" w:rsidRDefault="00C732DE" w:rsidP="00C7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trasformazione del rapporto.</w:t>
      </w:r>
    </w:p>
    <w:p w:rsidR="00C732DE" w:rsidRPr="00C732DE" w:rsidRDefault="00C732DE" w:rsidP="00C7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Del pari, il datore di lavoro che assume a tempo</w:t>
      </w:r>
    </w:p>
    <w:p w:rsidR="00C732DE" w:rsidRPr="00C732DE" w:rsidRDefault="00C732DE" w:rsidP="00C7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indeterminato giovani in possesso di diploma di qualifica</w:t>
      </w:r>
    </w:p>
    <w:p w:rsidR="00C732DE" w:rsidRPr="00C732DE" w:rsidRDefault="00C732DE" w:rsidP="00C7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conseguito presso un istituto professionale o di attestato</w:t>
      </w:r>
    </w:p>
    <w:p w:rsidR="00C732DE" w:rsidRPr="00C732DE" w:rsidRDefault="00C732DE" w:rsidP="00C7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di qualifica conseguito ai sensi dell'art. 14 della legge 21</w:t>
      </w:r>
    </w:p>
    <w:p w:rsidR="00C732DE" w:rsidRPr="00C732DE" w:rsidRDefault="00C732DE" w:rsidP="00C7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dicembre 1978, n. 845 e' autorizzato a versare per sei mesi</w:t>
      </w:r>
    </w:p>
    <w:p w:rsidR="00C732DE" w:rsidRPr="00C732DE" w:rsidRDefault="00C732DE" w:rsidP="00C7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lastRenderedPageBreak/>
        <w:t>la contribuzione dovuta nella misura stabilita per gli</w:t>
      </w:r>
    </w:p>
    <w:p w:rsidR="00C732DE" w:rsidRPr="00C732DE" w:rsidRDefault="00C732DE" w:rsidP="00C7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apprendisti.</w:t>
      </w:r>
    </w:p>
    <w:p w:rsidR="00C732DE" w:rsidRPr="00C732DE" w:rsidRDefault="00C732DE" w:rsidP="00C7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Tuttavia, ai fini delle integrazioni salariali e</w:t>
      </w:r>
    </w:p>
    <w:p w:rsidR="00C732DE" w:rsidRPr="00C732DE" w:rsidRDefault="00C732DE" w:rsidP="00C7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della assicurazione per la disoccupazione involontaria, sia</w:t>
      </w:r>
    </w:p>
    <w:p w:rsidR="00C732DE" w:rsidRPr="00C732DE" w:rsidRDefault="00C732DE" w:rsidP="00C7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nella ipotesi contemplata nell'art. 21 che in quella</w:t>
      </w:r>
    </w:p>
    <w:p w:rsidR="00C732DE" w:rsidRPr="00C732DE" w:rsidRDefault="00C732DE" w:rsidP="00C7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prevista dall'art. 22 della menzionata legge 56/87, lo</w:t>
      </w:r>
    </w:p>
    <w:p w:rsidR="00C732DE" w:rsidRPr="00C732DE" w:rsidRDefault="00C732DE" w:rsidP="00C7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status dei lavoratori interessati non differisce da quello</w:t>
      </w:r>
    </w:p>
    <w:p w:rsidR="00C732DE" w:rsidRPr="00C732DE" w:rsidRDefault="00C732DE" w:rsidP="00C7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dei lavoratori a tempo indeterminato e su di esso quindi non</w:t>
      </w:r>
    </w:p>
    <w:p w:rsidR="00C732DE" w:rsidRPr="00C732DE" w:rsidRDefault="00C732DE" w:rsidP="00C7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produce alcun effetto la circostanza che per gli stessi</w:t>
      </w:r>
    </w:p>
    <w:p w:rsidR="00C732DE" w:rsidRPr="00C732DE" w:rsidRDefault="00C732DE" w:rsidP="00C7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interessati il datore di lavoro effettui il versamento</w:t>
      </w:r>
    </w:p>
    <w:p w:rsidR="00C732DE" w:rsidRPr="00C732DE" w:rsidRDefault="00C732DE" w:rsidP="00C7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contributivo come per gli apprendisti.</w:t>
      </w:r>
    </w:p>
    <w:p w:rsidR="00C732DE" w:rsidRPr="00C732DE" w:rsidRDefault="00C732DE" w:rsidP="00C7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Conseguentemente, il Consiglio di Amministrazione</w:t>
      </w:r>
    </w:p>
    <w:p w:rsidR="00C732DE" w:rsidRPr="00C732DE" w:rsidRDefault="00C732DE" w:rsidP="00C7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con l'allegata deliberazione n. 57 del 13 settembre 1991 ha</w:t>
      </w:r>
    </w:p>
    <w:p w:rsidR="00C732DE" w:rsidRPr="00C732DE" w:rsidRDefault="00C732DE" w:rsidP="00C7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stabilito che i lavoratori su indicati possono beneficiare</w:t>
      </w:r>
    </w:p>
    <w:p w:rsidR="00C732DE" w:rsidRPr="00C732DE" w:rsidRDefault="00C732DE" w:rsidP="00C7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delle integrazioni salariali, sussistendo, beninteso, le</w:t>
      </w:r>
    </w:p>
    <w:p w:rsidR="00C732DE" w:rsidRPr="00C732DE" w:rsidRDefault="00C732DE" w:rsidP="00C7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condizioni di legge.</w:t>
      </w:r>
    </w:p>
    <w:p w:rsidR="00C732DE" w:rsidRPr="00C732DE" w:rsidRDefault="00C732DE" w:rsidP="00C7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Con la stessa deliberazione e' stato </w:t>
      </w:r>
      <w:proofErr w:type="spellStart"/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altresi'</w:t>
      </w:r>
      <w:proofErr w:type="spellEnd"/>
    </w:p>
    <w:p w:rsidR="00C732DE" w:rsidRPr="00C732DE" w:rsidRDefault="00C732DE" w:rsidP="00C7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stabilito che ai fini della maturazione dei requisiti di</w:t>
      </w:r>
    </w:p>
    <w:p w:rsidR="00C732DE" w:rsidRPr="00C732DE" w:rsidRDefault="00C732DE" w:rsidP="00C7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assicurazione e di contribuzione richiesti per fruire delle</w:t>
      </w:r>
    </w:p>
    <w:p w:rsidR="00C732DE" w:rsidRPr="00C732DE" w:rsidRDefault="00C732DE" w:rsidP="00C7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prestazioni di disoccupazione, i periodi di effettiva</w:t>
      </w:r>
    </w:p>
    <w:p w:rsidR="00C732DE" w:rsidRPr="00C732DE" w:rsidRDefault="00C732DE" w:rsidP="00C7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proofErr w:type="spellStart"/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attivita'</w:t>
      </w:r>
      <w:proofErr w:type="spellEnd"/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lavorativa, svolta negli archi temporali di cui ai</w:t>
      </w:r>
    </w:p>
    <w:p w:rsidR="00C732DE" w:rsidRPr="00C732DE" w:rsidRDefault="00C732DE" w:rsidP="00C7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citati artt. 21 e 22, devono equipararsi a periodi coperti</w:t>
      </w:r>
    </w:p>
    <w:p w:rsidR="00C732DE" w:rsidRPr="00C732DE" w:rsidRDefault="00C732DE" w:rsidP="00C7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da contribuzione contro la disoccupazione involontaria.</w:t>
      </w:r>
    </w:p>
    <w:p w:rsidR="00C732DE" w:rsidRPr="00C732DE" w:rsidRDefault="00C732DE" w:rsidP="00C7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Sul piano operativo, con riguardo alle integrazioni</w:t>
      </w:r>
    </w:p>
    <w:p w:rsidR="00C732DE" w:rsidRPr="00C732DE" w:rsidRDefault="00C732DE" w:rsidP="00C7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salariali, si precisa che non occorre formulare per i</w:t>
      </w:r>
    </w:p>
    <w:p w:rsidR="00C732DE" w:rsidRPr="00C732DE" w:rsidRDefault="00C732DE" w:rsidP="00C7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lavoratori in parola una specifica domanda.</w:t>
      </w:r>
    </w:p>
    <w:p w:rsidR="00C732DE" w:rsidRPr="00C732DE" w:rsidRDefault="00C732DE" w:rsidP="00C7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E' sufficiente che il datore di lavoro sul mod. </w:t>
      </w:r>
      <w:proofErr w:type="spellStart"/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IGi</w:t>
      </w:r>
      <w:proofErr w:type="spellEnd"/>
    </w:p>
    <w:p w:rsidR="00C732DE" w:rsidRPr="00C732DE" w:rsidRDefault="00C732DE" w:rsidP="00C7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15 evidenzi il numero dei lavoratori in questione ed alleghi</w:t>
      </w:r>
    </w:p>
    <w:p w:rsidR="00C732DE" w:rsidRPr="00C732DE" w:rsidRDefault="00C732DE" w:rsidP="00C7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la documentazione attestante la trasformazione del rapporto</w:t>
      </w:r>
    </w:p>
    <w:p w:rsidR="00C732DE" w:rsidRPr="00C732DE" w:rsidRDefault="00C732DE" w:rsidP="00C7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di apprendistato in rapporto di lavoro a tempo indeterminato</w:t>
      </w:r>
    </w:p>
    <w:p w:rsidR="00C732DE" w:rsidRPr="00C732DE" w:rsidRDefault="00C732DE" w:rsidP="00C7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ovvero l'assunzione dei giovani diplomati in possesso del</w:t>
      </w:r>
    </w:p>
    <w:p w:rsidR="00C732DE" w:rsidRPr="00C732DE" w:rsidRDefault="00C732DE" w:rsidP="00C7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diploma o dell'attestato previsto dalla legge.</w:t>
      </w:r>
    </w:p>
    <w:p w:rsidR="00C732DE" w:rsidRPr="00C732DE" w:rsidRDefault="00C732DE" w:rsidP="00C7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Per </w:t>
      </w:r>
      <w:proofErr w:type="spellStart"/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cio'</w:t>
      </w:r>
      <w:proofErr w:type="spellEnd"/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che concerne le prestazioni di</w:t>
      </w:r>
    </w:p>
    <w:p w:rsidR="00C732DE" w:rsidRPr="00C732DE" w:rsidRDefault="00C732DE" w:rsidP="00C7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disoccupazione, si fa presente che le relative domande</w:t>
      </w:r>
    </w:p>
    <w:p w:rsidR="00C732DE" w:rsidRPr="00C732DE" w:rsidRDefault="00C732DE" w:rsidP="00C7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dovranno essere presentate con le consuete </w:t>
      </w:r>
      <w:proofErr w:type="spellStart"/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modalita'</w:t>
      </w:r>
      <w:proofErr w:type="spellEnd"/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,</w:t>
      </w:r>
    </w:p>
    <w:p w:rsidR="00C732DE" w:rsidRPr="00C732DE" w:rsidRDefault="00C732DE" w:rsidP="00C7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corredate dalla documentazione su indicata.</w:t>
      </w:r>
    </w:p>
    <w:p w:rsidR="00C732DE" w:rsidRPr="00C732DE" w:rsidRDefault="00C732DE" w:rsidP="00C7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732D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                         IL DIRETTORE GENERALE</w:t>
      </w:r>
    </w:p>
    <w:p w:rsidR="00C732DE" w:rsidRDefault="00C732DE"/>
    <w:sectPr w:rsidR="00C732DE" w:rsidSect="00A56A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C732DE"/>
    <w:rsid w:val="00231860"/>
    <w:rsid w:val="00A56A82"/>
    <w:rsid w:val="00C732DE"/>
    <w:rsid w:val="00F9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6A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732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732DE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2013-06-07T15:55:00Z</dcterms:created>
  <dcterms:modified xsi:type="dcterms:W3CDTF">2013-06-07T15:57:00Z</dcterms:modified>
</cp:coreProperties>
</file>